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A7" w:rsidRPr="00A67F62" w:rsidRDefault="0056652F" w:rsidP="00A67F62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財團</w:t>
      </w:r>
      <w:r w:rsidR="00A67F62" w:rsidRPr="00A67F62">
        <w:rPr>
          <w:rFonts w:ascii="標楷體" w:eastAsia="標楷體" w:hAnsi="標楷體" w:hint="eastAsia"/>
          <w:b/>
          <w:sz w:val="32"/>
          <w:szCs w:val="32"/>
        </w:rPr>
        <w:t>法人朱銘文教基金會</w:t>
      </w:r>
    </w:p>
    <w:p w:rsidR="00A67F62" w:rsidRPr="00A67F62" w:rsidRDefault="00A67F62" w:rsidP="00A67F62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67F62">
        <w:rPr>
          <w:rFonts w:ascii="標楷體" w:eastAsia="標楷體" w:hAnsi="標楷體" w:hint="eastAsia"/>
          <w:b/>
          <w:sz w:val="32"/>
          <w:szCs w:val="32"/>
        </w:rPr>
        <w:t>實習生管理辦法</w:t>
      </w:r>
    </w:p>
    <w:p w:rsidR="00A67F62" w:rsidRPr="00A67F62" w:rsidRDefault="00A67F62" w:rsidP="00A67F62">
      <w:pPr>
        <w:spacing w:line="440" w:lineRule="exact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A67F62">
        <w:rPr>
          <w:rFonts w:ascii="標楷體" w:eastAsia="標楷體" w:hAnsi="標楷體" w:hint="eastAsia"/>
          <w:szCs w:val="24"/>
        </w:rPr>
        <w:t>201</w:t>
      </w:r>
      <w:r w:rsidR="00D90A10">
        <w:rPr>
          <w:rFonts w:ascii="標楷體" w:eastAsia="標楷體" w:hAnsi="標楷體" w:hint="eastAsia"/>
          <w:szCs w:val="24"/>
        </w:rPr>
        <w:t>7.02.14</w:t>
      </w:r>
      <w:r>
        <w:rPr>
          <w:rFonts w:ascii="標楷體" w:eastAsia="標楷體" w:hAnsi="標楷體" w:hint="eastAsia"/>
          <w:szCs w:val="24"/>
        </w:rPr>
        <w:t>修訂</w:t>
      </w:r>
    </w:p>
    <w:p w:rsidR="00A67F62" w:rsidRDefault="00A67F62" w:rsidP="002F3668">
      <w:pPr>
        <w:numPr>
          <w:ilvl w:val="0"/>
          <w:numId w:val="1"/>
        </w:numPr>
        <w:spacing w:beforeLines="30" w:afterLines="30"/>
        <w:rPr>
          <w:rFonts w:ascii="標楷體" w:eastAsia="標楷體" w:hAnsi="標楷體"/>
        </w:rPr>
      </w:pPr>
      <w:r w:rsidRPr="00B92FE2">
        <w:rPr>
          <w:rFonts w:ascii="標楷體" w:eastAsia="標楷體" w:hAnsi="標楷體" w:hint="eastAsia"/>
          <w:b/>
        </w:rPr>
        <w:t>目的</w:t>
      </w:r>
      <w:r w:rsidRPr="00B92FE2">
        <w:rPr>
          <w:rFonts w:ascii="標楷體" w:eastAsia="標楷體" w:hAnsi="標楷體" w:hint="eastAsia"/>
        </w:rPr>
        <w:t>：</w:t>
      </w:r>
    </w:p>
    <w:p w:rsidR="00A67F62" w:rsidRPr="00E63346" w:rsidRDefault="00E63346" w:rsidP="002F3668">
      <w:pPr>
        <w:spacing w:afterLines="30"/>
        <w:ind w:leftChars="412" w:left="991" w:hangingChars="1" w:hanging="2"/>
        <w:rPr>
          <w:rFonts w:ascii="標楷體" w:eastAsia="標楷體" w:hAnsi="標楷體" w:cs="Arial"/>
          <w:szCs w:val="28"/>
        </w:rPr>
      </w:pPr>
      <w:r w:rsidRPr="00E63346">
        <w:rPr>
          <w:rFonts w:ascii="標楷體" w:eastAsia="標楷體" w:hAnsi="標楷體" w:cs="Arial" w:hint="eastAsia"/>
          <w:szCs w:val="28"/>
        </w:rPr>
        <w:t>本會致力於藝術教育之推廣與發展，為培育藝文產業及研究人才，特提供國、內外大專院校學生至本館實習、研究之機會。特訂定「財團法人朱銘文教基金會實習生管理辦法」</w:t>
      </w:r>
      <w:r w:rsidRPr="00E63346">
        <w:rPr>
          <w:rFonts w:ascii="Times New Roman" w:eastAsia="標楷體" w:hAnsi="Times New Roman" w:cs="Times New Roman" w:hint="eastAsia"/>
          <w:szCs w:val="24"/>
        </w:rPr>
        <w:t>（以下簡稱「本辦法」）</w:t>
      </w:r>
      <w:r w:rsidRPr="00E63346">
        <w:rPr>
          <w:rFonts w:ascii="標楷體" w:eastAsia="標楷體" w:hAnsi="標楷體" w:cs="Arial" w:hint="eastAsia"/>
          <w:szCs w:val="28"/>
        </w:rPr>
        <w:t>。</w:t>
      </w:r>
    </w:p>
    <w:p w:rsidR="00A67F62" w:rsidRPr="00E63346" w:rsidRDefault="00A67F62" w:rsidP="002F3668">
      <w:pPr>
        <w:pStyle w:val="2"/>
        <w:numPr>
          <w:ilvl w:val="0"/>
          <w:numId w:val="1"/>
        </w:numPr>
        <w:snapToGrid w:val="0"/>
        <w:spacing w:beforeLines="30" w:afterLines="30"/>
        <w:ind w:leftChars="0" w:rightChars="50" w:right="120"/>
        <w:rPr>
          <w:rFonts w:ascii="標楷體" w:hAnsi="標楷體"/>
          <w:b/>
          <w:bCs/>
        </w:rPr>
      </w:pPr>
      <w:r w:rsidRPr="00E63346">
        <w:rPr>
          <w:rFonts w:ascii="標楷體" w:hAnsi="標楷體" w:hint="eastAsia"/>
          <w:b/>
        </w:rPr>
        <w:t>適用對象</w:t>
      </w:r>
      <w:r w:rsidRPr="00E63346">
        <w:rPr>
          <w:rFonts w:ascii="標楷體" w:hAnsi="標楷體" w:hint="eastAsia"/>
          <w:b/>
          <w:bCs/>
        </w:rPr>
        <w:t>：</w:t>
      </w:r>
    </w:p>
    <w:p w:rsidR="00A67F62" w:rsidRPr="00E63346" w:rsidRDefault="00E63346" w:rsidP="002F3668">
      <w:pPr>
        <w:pStyle w:val="2"/>
        <w:tabs>
          <w:tab w:val="left" w:pos="1418"/>
          <w:tab w:val="left" w:pos="1560"/>
        </w:tabs>
        <w:snapToGrid w:val="0"/>
        <w:spacing w:afterLines="30"/>
        <w:ind w:leftChars="0" w:left="993" w:rightChars="50" w:right="120" w:firstLine="0"/>
        <w:rPr>
          <w:rFonts w:ascii="標楷體" w:hAnsi="標楷體"/>
          <w:bCs/>
        </w:rPr>
      </w:pPr>
      <w:r w:rsidRPr="00E63346">
        <w:rPr>
          <w:rFonts w:ascii="Calibri" w:hAnsi="Calibri" w:hint="eastAsia"/>
        </w:rPr>
        <w:t>對美術館產業及研究有興趣之國內、外大專院在學學生。</w:t>
      </w:r>
    </w:p>
    <w:p w:rsidR="00A67F62" w:rsidRPr="00E63346" w:rsidRDefault="00A67F62" w:rsidP="002F3668">
      <w:pPr>
        <w:numPr>
          <w:ilvl w:val="0"/>
          <w:numId w:val="1"/>
        </w:numPr>
        <w:spacing w:beforeLines="30" w:afterLines="30"/>
        <w:ind w:left="993" w:hanging="993"/>
        <w:rPr>
          <w:rFonts w:ascii="標楷體" w:eastAsia="標楷體" w:hAnsi="標楷體"/>
          <w:b/>
        </w:rPr>
      </w:pPr>
      <w:r w:rsidRPr="00E63346">
        <w:rPr>
          <w:rFonts w:ascii="標楷體" w:eastAsia="標楷體" w:hAnsi="標楷體" w:hint="eastAsia"/>
          <w:b/>
        </w:rPr>
        <w:t>實習內容：</w:t>
      </w:r>
    </w:p>
    <w:p w:rsidR="00A67F62" w:rsidRPr="00E63346" w:rsidRDefault="00E63346" w:rsidP="002F3668">
      <w:pPr>
        <w:spacing w:afterLines="30"/>
        <w:ind w:leftChars="413" w:left="991"/>
        <w:rPr>
          <w:rFonts w:ascii="標楷體" w:eastAsia="標楷體" w:hAnsi="標楷體"/>
          <w:b/>
        </w:rPr>
      </w:pPr>
      <w:r w:rsidRPr="00E63346">
        <w:rPr>
          <w:rFonts w:ascii="標楷體" w:eastAsia="標楷體" w:hAnsi="標楷體" w:hint="eastAsia"/>
        </w:rPr>
        <w:t>依實習生申請之實習計畫及本館各部門需求安排之，如展場服務、藝術教育推廣、藝術品修復、業務推廣、展覽策劃與相關活動執行、資料室管理與雕塑研究事務等。</w:t>
      </w:r>
    </w:p>
    <w:p w:rsidR="00A67F62" w:rsidRPr="00E63346" w:rsidRDefault="00A67F62" w:rsidP="002F3668">
      <w:pPr>
        <w:numPr>
          <w:ilvl w:val="0"/>
          <w:numId w:val="1"/>
        </w:numPr>
        <w:spacing w:beforeLines="30" w:afterLines="30"/>
        <w:ind w:left="993" w:hanging="993"/>
        <w:rPr>
          <w:rFonts w:ascii="標楷體" w:eastAsia="標楷體" w:hAnsi="標楷體" w:cs="Arial"/>
          <w:b/>
          <w:szCs w:val="28"/>
        </w:rPr>
      </w:pPr>
      <w:r w:rsidRPr="00E63346">
        <w:rPr>
          <w:rFonts w:ascii="標楷體" w:eastAsia="標楷體" w:hAnsi="標楷體" w:hint="eastAsia"/>
          <w:b/>
        </w:rPr>
        <w:t>實習時間：</w:t>
      </w:r>
    </w:p>
    <w:p w:rsidR="00D90A10" w:rsidRPr="002E1982" w:rsidRDefault="00D90A10" w:rsidP="002F3668">
      <w:pPr>
        <w:numPr>
          <w:ilvl w:val="0"/>
          <w:numId w:val="13"/>
        </w:numPr>
        <w:spacing w:afterLines="30"/>
        <w:ind w:left="1531" w:hanging="482"/>
        <w:rPr>
          <w:rFonts w:ascii="標楷體" w:eastAsia="標楷體" w:hAnsi="標楷體" w:cs="Arial"/>
          <w:b/>
          <w:szCs w:val="28"/>
        </w:rPr>
      </w:pPr>
      <w:proofErr w:type="gramStart"/>
      <w:r w:rsidRPr="00D700A7">
        <w:rPr>
          <w:rFonts w:ascii="標楷體" w:eastAsia="標楷體" w:hAnsi="標楷體" w:hint="eastAsia"/>
        </w:rPr>
        <w:t>起迄</w:t>
      </w:r>
      <w:proofErr w:type="gramEnd"/>
      <w:r w:rsidRPr="00D700A7">
        <w:rPr>
          <w:rFonts w:ascii="標楷體" w:eastAsia="標楷體" w:hAnsi="標楷體" w:hint="eastAsia"/>
        </w:rPr>
        <w:t>時間依實習生個人規劃與實習部門之需求協調之，唯不得短於一個月。</w:t>
      </w:r>
    </w:p>
    <w:p w:rsidR="00D90A10" w:rsidRPr="002E1982" w:rsidRDefault="00D90A10" w:rsidP="002F3668">
      <w:pPr>
        <w:numPr>
          <w:ilvl w:val="0"/>
          <w:numId w:val="13"/>
        </w:numPr>
        <w:spacing w:afterLines="30"/>
        <w:ind w:left="1531" w:hanging="482"/>
        <w:rPr>
          <w:rFonts w:ascii="標楷體" w:eastAsia="標楷體" w:hAnsi="標楷體" w:cs="Arial"/>
          <w:b/>
          <w:szCs w:val="28"/>
        </w:rPr>
      </w:pPr>
      <w:r w:rsidRPr="002E1982">
        <w:rPr>
          <w:rFonts w:ascii="標楷體" w:eastAsia="標楷體" w:hAnsi="標楷體" w:hint="eastAsia"/>
        </w:rPr>
        <w:t>實習期間內，每週實習天數至少3天，每日實習時數至少4小時，總實習時數不得少於</w:t>
      </w:r>
      <w:r w:rsidR="002F3668">
        <w:rPr>
          <w:rFonts w:ascii="標楷體" w:eastAsia="標楷體" w:hAnsi="標楷體" w:hint="eastAsia"/>
        </w:rPr>
        <w:t>240</w:t>
      </w:r>
      <w:r w:rsidRPr="002E1982">
        <w:rPr>
          <w:rFonts w:ascii="標楷體" w:eastAsia="標楷體" w:hAnsi="標楷體" w:hint="eastAsia"/>
        </w:rPr>
        <w:t>小時。</w:t>
      </w:r>
    </w:p>
    <w:p w:rsidR="00A67F62" w:rsidRPr="002E1982" w:rsidRDefault="00D90A10" w:rsidP="002F3668">
      <w:pPr>
        <w:numPr>
          <w:ilvl w:val="0"/>
          <w:numId w:val="13"/>
        </w:numPr>
        <w:spacing w:afterLines="30"/>
        <w:ind w:left="1531" w:hanging="482"/>
        <w:rPr>
          <w:rFonts w:ascii="標楷體" w:eastAsia="標楷體" w:hAnsi="標楷體" w:cs="Arial"/>
          <w:b/>
          <w:szCs w:val="28"/>
        </w:rPr>
      </w:pPr>
      <w:r w:rsidRPr="002E1982">
        <w:rPr>
          <w:rFonts w:ascii="標楷體" w:eastAsia="標楷體" w:hAnsi="標楷體" w:hint="eastAsia"/>
        </w:rPr>
        <w:t>實習生應配合館內作息，依本館公告之上班時間作業；實習部門得依其業務另訂規範，並與實習生協調之，唯不可低於前述天數及時數之規定。</w:t>
      </w:r>
    </w:p>
    <w:p w:rsidR="00A67F62" w:rsidRPr="00E63346" w:rsidRDefault="00A67F62" w:rsidP="002F3668">
      <w:pPr>
        <w:numPr>
          <w:ilvl w:val="0"/>
          <w:numId w:val="1"/>
        </w:numPr>
        <w:spacing w:beforeLines="30" w:afterLines="30"/>
        <w:ind w:left="993" w:hanging="993"/>
        <w:rPr>
          <w:rFonts w:ascii="標楷體" w:eastAsia="標楷體" w:hAnsi="標楷體" w:cs="Arial"/>
          <w:b/>
          <w:szCs w:val="28"/>
        </w:rPr>
      </w:pPr>
      <w:r w:rsidRPr="00E63346">
        <w:rPr>
          <w:rFonts w:ascii="標楷體" w:eastAsia="標楷體" w:hAnsi="標楷體" w:hint="eastAsia"/>
          <w:b/>
        </w:rPr>
        <w:t>實習地點：</w:t>
      </w:r>
      <w:r w:rsidRPr="00E63346">
        <w:rPr>
          <w:rFonts w:ascii="標楷體" w:eastAsia="標楷體" w:hAnsi="標楷體" w:hint="eastAsia"/>
        </w:rPr>
        <w:t>朱銘美術館（新北市金山區西勢湖2號）</w:t>
      </w:r>
    </w:p>
    <w:p w:rsidR="00A67F62" w:rsidRPr="00E63346" w:rsidRDefault="00A67F62" w:rsidP="002F3668">
      <w:pPr>
        <w:numPr>
          <w:ilvl w:val="0"/>
          <w:numId w:val="1"/>
        </w:numPr>
        <w:spacing w:beforeLines="30" w:afterLines="30"/>
        <w:ind w:left="993" w:hanging="993"/>
        <w:rPr>
          <w:rFonts w:ascii="標楷體" w:eastAsia="標楷體" w:hAnsi="標楷體" w:cs="Arial"/>
          <w:b/>
          <w:szCs w:val="28"/>
        </w:rPr>
      </w:pPr>
      <w:r w:rsidRPr="00E63346">
        <w:rPr>
          <w:rFonts w:ascii="標楷體" w:eastAsia="標楷體" w:hAnsi="標楷體" w:hint="eastAsia"/>
          <w:b/>
        </w:rPr>
        <w:t>權責與分工：</w:t>
      </w:r>
    </w:p>
    <w:p w:rsidR="00E63346" w:rsidRPr="00E63346" w:rsidRDefault="00E63346" w:rsidP="002F3668">
      <w:pPr>
        <w:numPr>
          <w:ilvl w:val="0"/>
          <w:numId w:val="6"/>
        </w:numPr>
        <w:tabs>
          <w:tab w:val="left" w:pos="1618"/>
        </w:tabs>
        <w:spacing w:afterLines="30"/>
        <w:ind w:left="1531" w:hanging="482"/>
        <w:rPr>
          <w:rFonts w:ascii="標楷體" w:eastAsia="標楷體" w:hAnsi="標楷體" w:cs="Arial"/>
          <w:b/>
          <w:szCs w:val="28"/>
        </w:rPr>
      </w:pPr>
      <w:proofErr w:type="gramStart"/>
      <w:r w:rsidRPr="00E63346">
        <w:rPr>
          <w:rFonts w:ascii="標楷體" w:eastAsia="標楷體" w:hAnsi="標楷體" w:hint="eastAsia"/>
        </w:rPr>
        <w:t>人資室</w:t>
      </w:r>
      <w:proofErr w:type="gramEnd"/>
      <w:r w:rsidRPr="00E63346">
        <w:rPr>
          <w:rFonts w:ascii="標楷體" w:eastAsia="標楷體" w:hAnsi="標楷體" w:hint="eastAsia"/>
          <w:b/>
        </w:rPr>
        <w:t>：</w:t>
      </w:r>
      <w:r w:rsidRPr="00E63346">
        <w:rPr>
          <w:rFonts w:ascii="標楷體" w:eastAsia="標楷體" w:hAnsi="標楷體" w:hint="eastAsia"/>
        </w:rPr>
        <w:t>負責實習生徵募訊息公告、收件、聯繫、報到、安排全體實習生訓練及預算規劃等事宜。</w:t>
      </w:r>
    </w:p>
    <w:p w:rsidR="00A67F62" w:rsidRPr="00E63346" w:rsidRDefault="00E63346" w:rsidP="002F3668">
      <w:pPr>
        <w:numPr>
          <w:ilvl w:val="0"/>
          <w:numId w:val="6"/>
        </w:numPr>
        <w:tabs>
          <w:tab w:val="left" w:pos="1560"/>
        </w:tabs>
        <w:spacing w:beforeLines="30" w:afterLines="30"/>
        <w:ind w:left="1531" w:hanging="482"/>
        <w:rPr>
          <w:rFonts w:ascii="標楷體" w:eastAsia="標楷體" w:hAnsi="標楷體" w:cs="Arial"/>
          <w:szCs w:val="28"/>
        </w:rPr>
      </w:pPr>
      <w:r w:rsidRPr="00E63346">
        <w:rPr>
          <w:rFonts w:ascii="標楷體" w:eastAsia="標楷體" w:hAnsi="標楷體" w:hint="eastAsia"/>
        </w:rPr>
        <w:t>實習部門：負責提報實習人力需求、審閱履歷與面談、實習生工作規劃、實習生部門內工作訓練及實習生評核等事宜。</w:t>
      </w:r>
    </w:p>
    <w:p w:rsidR="00A67F62" w:rsidRPr="00E63346" w:rsidRDefault="00E63346" w:rsidP="002F3668">
      <w:pPr>
        <w:numPr>
          <w:ilvl w:val="0"/>
          <w:numId w:val="1"/>
        </w:numPr>
        <w:spacing w:beforeLines="30" w:afterLines="30"/>
        <w:rPr>
          <w:rFonts w:ascii="標楷體" w:eastAsia="標楷體" w:hAnsi="標楷體"/>
          <w:b/>
        </w:rPr>
      </w:pPr>
      <w:r w:rsidRPr="00E63346">
        <w:rPr>
          <w:rFonts w:ascii="標楷體" w:eastAsia="標楷體" w:hAnsi="標楷體" w:hint="eastAsia"/>
          <w:b/>
        </w:rPr>
        <w:t>實習規範</w:t>
      </w:r>
      <w:r w:rsidR="00A67F62" w:rsidRPr="00E63346">
        <w:rPr>
          <w:rFonts w:ascii="標楷體" w:eastAsia="標楷體" w:hAnsi="標楷體" w:hint="eastAsia"/>
          <w:b/>
        </w:rPr>
        <w:t>：</w:t>
      </w:r>
    </w:p>
    <w:p w:rsidR="00D90A10" w:rsidRPr="00882843" w:rsidRDefault="00D90A10" w:rsidP="002F3668">
      <w:pPr>
        <w:pStyle w:val="a8"/>
        <w:numPr>
          <w:ilvl w:val="0"/>
          <w:numId w:val="14"/>
        </w:numPr>
        <w:spacing w:afterLines="30"/>
        <w:ind w:leftChars="0" w:left="1531" w:hanging="482"/>
        <w:rPr>
          <w:rFonts w:ascii="標楷體" w:eastAsia="標楷體" w:hAnsi="標楷體" w:cs="Arial"/>
          <w:szCs w:val="28"/>
        </w:rPr>
      </w:pPr>
      <w:r w:rsidRPr="00D700A7">
        <w:rPr>
          <w:rFonts w:ascii="標楷體" w:eastAsia="標楷體" w:hAnsi="標楷體" w:hint="eastAsia"/>
        </w:rPr>
        <w:t>實習生應穿戴整齊，並佩戴識別證及打卡。</w:t>
      </w:r>
    </w:p>
    <w:p w:rsidR="00D90A10" w:rsidRPr="00882843" w:rsidRDefault="00D90A10" w:rsidP="002F3668">
      <w:pPr>
        <w:pStyle w:val="a8"/>
        <w:numPr>
          <w:ilvl w:val="0"/>
          <w:numId w:val="14"/>
        </w:numPr>
        <w:spacing w:afterLines="30"/>
        <w:ind w:leftChars="0" w:left="1531" w:hanging="482"/>
        <w:rPr>
          <w:rFonts w:ascii="標楷體" w:eastAsia="標楷體" w:hAnsi="標楷體" w:cs="Arial"/>
          <w:szCs w:val="28"/>
        </w:rPr>
      </w:pPr>
      <w:r w:rsidRPr="00882843">
        <w:rPr>
          <w:rFonts w:ascii="標楷體" w:eastAsia="標楷體" w:hAnsi="標楷體" w:hint="eastAsia"/>
        </w:rPr>
        <w:t>實習生對外來訪客或館內遊客，須保持禮貌、友善應對。</w:t>
      </w:r>
    </w:p>
    <w:p w:rsidR="00D90A10" w:rsidRPr="00882843" w:rsidRDefault="00D90A10" w:rsidP="002F3668">
      <w:pPr>
        <w:pStyle w:val="a8"/>
        <w:numPr>
          <w:ilvl w:val="0"/>
          <w:numId w:val="14"/>
        </w:numPr>
        <w:spacing w:afterLines="30"/>
        <w:ind w:leftChars="0" w:left="1531" w:hanging="482"/>
        <w:rPr>
          <w:rFonts w:ascii="標楷體" w:eastAsia="標楷體" w:hAnsi="標楷體" w:cs="Arial"/>
          <w:szCs w:val="28"/>
        </w:rPr>
      </w:pPr>
      <w:r w:rsidRPr="00882843">
        <w:rPr>
          <w:rFonts w:ascii="標楷體" w:eastAsia="標楷體" w:hAnsi="標楷體" w:hint="eastAsia"/>
        </w:rPr>
        <w:t>實習生應遵守本會所有規範。</w:t>
      </w:r>
    </w:p>
    <w:p w:rsidR="00D90A10" w:rsidRPr="00882843" w:rsidRDefault="00D90A10" w:rsidP="002F3668">
      <w:pPr>
        <w:pStyle w:val="a8"/>
        <w:numPr>
          <w:ilvl w:val="0"/>
          <w:numId w:val="14"/>
        </w:numPr>
        <w:spacing w:afterLines="30"/>
        <w:ind w:leftChars="0" w:left="1531" w:hanging="482"/>
        <w:rPr>
          <w:rFonts w:ascii="標楷體" w:eastAsia="標楷體" w:hAnsi="標楷體" w:cs="Arial"/>
          <w:szCs w:val="28"/>
        </w:rPr>
      </w:pPr>
      <w:r w:rsidRPr="00882843">
        <w:rPr>
          <w:rFonts w:ascii="標楷體" w:eastAsia="標楷體" w:hAnsi="標楷體" w:hint="eastAsia"/>
        </w:rPr>
        <w:t>實習生實習期間不得因個人事宜影響本館業務正常運作。</w:t>
      </w:r>
    </w:p>
    <w:p w:rsidR="00D90A10" w:rsidRPr="00882843" w:rsidRDefault="00D90A10" w:rsidP="002F3668">
      <w:pPr>
        <w:pStyle w:val="a8"/>
        <w:numPr>
          <w:ilvl w:val="0"/>
          <w:numId w:val="14"/>
        </w:numPr>
        <w:spacing w:afterLines="30"/>
        <w:ind w:leftChars="0" w:left="1531" w:hanging="482"/>
        <w:rPr>
          <w:rFonts w:ascii="標楷體" w:eastAsia="標楷體" w:hAnsi="標楷體" w:cs="Arial"/>
          <w:szCs w:val="28"/>
        </w:rPr>
      </w:pPr>
      <w:r w:rsidRPr="00882843">
        <w:rPr>
          <w:rFonts w:ascii="標楷體" w:eastAsia="標楷體" w:hAnsi="標楷體" w:hint="eastAsia"/>
        </w:rPr>
        <w:t>實習生應依排定之實習日確實到勤，如需請假者，務必於事前按程序填寫請假單；如有臨時狀況，得先電聯主管並於事後補交請假單</w:t>
      </w:r>
      <w:r w:rsidRPr="00882843">
        <w:rPr>
          <w:rFonts w:ascii="標楷體" w:eastAsia="標楷體" w:hAnsi="標楷體" w:cs="Arial" w:hint="eastAsia"/>
        </w:rPr>
        <w:t>，請假時數不得列入實習時數計算，實習時數因請假而不足時，應於實習期滿前補足</w:t>
      </w:r>
      <w:r w:rsidRPr="00882843">
        <w:rPr>
          <w:rFonts w:ascii="標楷體" w:eastAsia="標楷體" w:hAnsi="標楷體" w:hint="eastAsia"/>
        </w:rPr>
        <w:t>。</w:t>
      </w:r>
      <w:proofErr w:type="gramStart"/>
      <w:r w:rsidRPr="00882843">
        <w:rPr>
          <w:rFonts w:ascii="標楷體" w:eastAsia="標楷體" w:hAnsi="標楷體" w:hint="eastAsia"/>
        </w:rPr>
        <w:t>詳則如</w:t>
      </w:r>
      <w:proofErr w:type="gramEnd"/>
      <w:r w:rsidRPr="00882843">
        <w:rPr>
          <w:rFonts w:ascii="標楷體" w:eastAsia="標楷體" w:hAnsi="標楷體" w:hint="eastAsia"/>
        </w:rPr>
        <w:t>實習生請假管理辦法。</w:t>
      </w:r>
    </w:p>
    <w:p w:rsidR="00D90A10" w:rsidRDefault="00D90A10" w:rsidP="002F3668">
      <w:pPr>
        <w:pStyle w:val="a8"/>
        <w:numPr>
          <w:ilvl w:val="0"/>
          <w:numId w:val="14"/>
        </w:numPr>
        <w:spacing w:afterLines="30"/>
        <w:ind w:leftChars="0" w:left="1531" w:hanging="482"/>
        <w:rPr>
          <w:rFonts w:ascii="標楷體" w:eastAsia="標楷體" w:hAnsi="標楷體" w:cs="Arial"/>
          <w:szCs w:val="28"/>
        </w:rPr>
      </w:pPr>
      <w:r w:rsidRPr="00882843">
        <w:rPr>
          <w:rFonts w:ascii="標楷體" w:eastAsia="標楷體" w:hAnsi="標楷體" w:cs="Arial" w:hint="eastAsia"/>
          <w:szCs w:val="28"/>
        </w:rPr>
        <w:t>實習生因個人因素未參與本館重要集會，每次扣實習生</w:t>
      </w:r>
      <w:proofErr w:type="gramStart"/>
      <w:r w:rsidRPr="00882843">
        <w:rPr>
          <w:rFonts w:ascii="標楷體" w:eastAsia="標楷體" w:hAnsi="標楷體" w:cs="Arial" w:hint="eastAsia"/>
          <w:szCs w:val="28"/>
        </w:rPr>
        <w:t>評核總分</w:t>
      </w:r>
      <w:proofErr w:type="gramEnd"/>
      <w:r w:rsidRPr="00882843">
        <w:rPr>
          <w:rFonts w:ascii="標楷體" w:eastAsia="標楷體" w:hAnsi="標楷體" w:cs="Arial" w:hint="eastAsia"/>
          <w:szCs w:val="28"/>
        </w:rPr>
        <w:t>3分。</w:t>
      </w:r>
    </w:p>
    <w:p w:rsidR="00D90A10" w:rsidRPr="00882843" w:rsidRDefault="00D90A10" w:rsidP="002F3668">
      <w:pPr>
        <w:pStyle w:val="a8"/>
        <w:numPr>
          <w:ilvl w:val="0"/>
          <w:numId w:val="14"/>
        </w:numPr>
        <w:spacing w:afterLines="30"/>
        <w:ind w:leftChars="0" w:left="1531" w:hanging="482"/>
        <w:rPr>
          <w:rFonts w:ascii="標楷體" w:eastAsia="標楷體" w:hAnsi="標楷體" w:cs="Arial"/>
          <w:szCs w:val="28"/>
        </w:rPr>
      </w:pPr>
      <w:r w:rsidRPr="00882843">
        <w:rPr>
          <w:rFonts w:ascii="標楷體" w:eastAsia="標楷體" w:hAnsi="標楷體" w:hint="eastAsia"/>
        </w:rPr>
        <w:t>本館提供之設備、辦公用品、教材及書籍等，應妥善保管使用，不得浪費、損</w:t>
      </w:r>
      <w:r w:rsidRPr="00882843">
        <w:rPr>
          <w:rFonts w:ascii="標楷體" w:eastAsia="標楷體" w:hAnsi="標楷體" w:hint="eastAsia"/>
        </w:rPr>
        <w:lastRenderedPageBreak/>
        <w:t>毀或私用；如有遺失或損壞者，應負賠償責任。</w:t>
      </w:r>
    </w:p>
    <w:p w:rsidR="00D90A10" w:rsidRPr="00882843" w:rsidRDefault="00D90A10" w:rsidP="002F3668">
      <w:pPr>
        <w:pStyle w:val="a8"/>
        <w:numPr>
          <w:ilvl w:val="0"/>
          <w:numId w:val="14"/>
        </w:numPr>
        <w:spacing w:afterLines="30"/>
        <w:ind w:leftChars="0" w:left="1531" w:hanging="482"/>
        <w:rPr>
          <w:rFonts w:ascii="標楷體" w:eastAsia="標楷體" w:hAnsi="標楷體" w:cs="Arial"/>
          <w:szCs w:val="28"/>
        </w:rPr>
      </w:pPr>
      <w:r w:rsidRPr="00882843">
        <w:rPr>
          <w:rFonts w:ascii="標楷體" w:eastAsia="標楷體" w:hAnsi="標楷體" w:hint="eastAsia"/>
        </w:rPr>
        <w:t>實習生應確實遵守藏品相關規定。至修復或典藏單位實習者，須接受特定修護人員之指導，不得擅自隨意進行修護工作。</w:t>
      </w:r>
    </w:p>
    <w:p w:rsidR="00D90A10" w:rsidRPr="00882843" w:rsidRDefault="00D90A10" w:rsidP="002F3668">
      <w:pPr>
        <w:pStyle w:val="a8"/>
        <w:numPr>
          <w:ilvl w:val="0"/>
          <w:numId w:val="14"/>
        </w:numPr>
        <w:spacing w:afterLines="30"/>
        <w:ind w:leftChars="0" w:left="1531" w:hanging="482"/>
        <w:rPr>
          <w:rFonts w:ascii="標楷體" w:eastAsia="標楷體" w:hAnsi="標楷體" w:cs="Arial"/>
          <w:szCs w:val="28"/>
        </w:rPr>
      </w:pPr>
      <w:r w:rsidRPr="00882843">
        <w:rPr>
          <w:rFonts w:ascii="標楷體" w:eastAsia="標楷體" w:hAnsi="標楷體" w:hint="eastAsia"/>
        </w:rPr>
        <w:t>實習生日後如須以實習內容進行發表，應取得本館之同意與審查。</w:t>
      </w:r>
    </w:p>
    <w:p w:rsidR="00D90A10" w:rsidRPr="00882843" w:rsidRDefault="00D90A10" w:rsidP="002F3668">
      <w:pPr>
        <w:pStyle w:val="a8"/>
        <w:numPr>
          <w:ilvl w:val="0"/>
          <w:numId w:val="14"/>
        </w:numPr>
        <w:spacing w:afterLines="30"/>
        <w:ind w:leftChars="0" w:left="1531" w:hanging="482"/>
        <w:rPr>
          <w:rFonts w:ascii="標楷體" w:eastAsia="標楷體" w:hAnsi="標楷體" w:cs="Arial"/>
          <w:szCs w:val="28"/>
        </w:rPr>
      </w:pPr>
      <w:r w:rsidRPr="00882843">
        <w:rPr>
          <w:rFonts w:ascii="標楷體" w:eastAsia="標楷體" w:hAnsi="標楷體" w:cs="Arial" w:hint="eastAsia"/>
        </w:rPr>
        <w:t>凡申請實習之學生有下列任</w:t>
      </w:r>
      <w:proofErr w:type="gramStart"/>
      <w:r w:rsidRPr="00882843">
        <w:rPr>
          <w:rFonts w:ascii="標楷體" w:eastAsia="標楷體" w:hAnsi="標楷體" w:cs="Arial" w:hint="eastAsia"/>
        </w:rPr>
        <w:t>一</w:t>
      </w:r>
      <w:proofErr w:type="gramEnd"/>
      <w:r w:rsidRPr="00882843">
        <w:rPr>
          <w:rFonts w:ascii="標楷體" w:eastAsia="標楷體" w:hAnsi="標楷體" w:cs="Arial" w:hint="eastAsia"/>
        </w:rPr>
        <w:t>行為者，本館有權終止其實習資格並通知就讀系所：</w:t>
      </w:r>
    </w:p>
    <w:p w:rsidR="00D90A10" w:rsidRDefault="00D90A10" w:rsidP="002F3668">
      <w:pPr>
        <w:numPr>
          <w:ilvl w:val="0"/>
          <w:numId w:val="15"/>
        </w:numPr>
        <w:tabs>
          <w:tab w:val="left" w:pos="2127"/>
        </w:tabs>
        <w:spacing w:beforeLines="30" w:line="320" w:lineRule="exact"/>
        <w:ind w:left="2127" w:hanging="567"/>
        <w:jc w:val="both"/>
        <w:rPr>
          <w:rFonts w:ascii="標楷體" w:eastAsia="標楷體" w:hAnsi="標楷體" w:cs="Arial"/>
        </w:rPr>
      </w:pPr>
      <w:r w:rsidRPr="00D700A7">
        <w:rPr>
          <w:rFonts w:ascii="標楷體" w:eastAsia="標楷體" w:hAnsi="標楷體" w:cs="Arial" w:hint="eastAsia"/>
        </w:rPr>
        <w:t>實習期限未滿而擅自終止實習工作者。(實習期限依申辦文件所填日期辦理)</w:t>
      </w:r>
    </w:p>
    <w:p w:rsidR="00D90A10" w:rsidRPr="002E1982" w:rsidRDefault="00D90A10" w:rsidP="002F3668">
      <w:pPr>
        <w:numPr>
          <w:ilvl w:val="0"/>
          <w:numId w:val="15"/>
        </w:numPr>
        <w:tabs>
          <w:tab w:val="left" w:pos="2127"/>
        </w:tabs>
        <w:spacing w:beforeLines="30" w:line="320" w:lineRule="exact"/>
        <w:ind w:left="2127" w:hanging="567"/>
        <w:jc w:val="both"/>
        <w:rPr>
          <w:rStyle w:val="style161"/>
          <w:rFonts w:ascii="標楷體" w:eastAsia="標楷體" w:hAnsi="標楷體" w:cs="Arial" w:hint="default"/>
          <w:color w:val="auto"/>
        </w:rPr>
      </w:pPr>
      <w:r w:rsidRPr="002E1982">
        <w:rPr>
          <w:rStyle w:val="style161"/>
          <w:rFonts w:ascii="標楷體" w:eastAsia="標楷體" w:hAnsi="標楷體" w:hint="default"/>
          <w:color w:val="auto"/>
        </w:rPr>
        <w:t>未依規定辦理請假手續，累計滿2次者。</w:t>
      </w:r>
    </w:p>
    <w:p w:rsidR="00D90A10" w:rsidRPr="002E1982" w:rsidRDefault="00D90A10" w:rsidP="002F3668">
      <w:pPr>
        <w:numPr>
          <w:ilvl w:val="0"/>
          <w:numId w:val="15"/>
        </w:numPr>
        <w:tabs>
          <w:tab w:val="left" w:pos="2127"/>
        </w:tabs>
        <w:spacing w:beforeLines="30" w:line="320" w:lineRule="exact"/>
        <w:ind w:left="2127" w:hanging="567"/>
        <w:jc w:val="both"/>
        <w:rPr>
          <w:rStyle w:val="style161"/>
          <w:rFonts w:ascii="標楷體" w:eastAsia="標楷體" w:hAnsi="標楷體" w:cs="Arial" w:hint="default"/>
          <w:color w:val="auto"/>
        </w:rPr>
      </w:pPr>
      <w:r w:rsidRPr="002E1982">
        <w:rPr>
          <w:rFonts w:ascii="標楷體" w:eastAsia="標楷體" w:hAnsi="標楷體" w:cs="Arial" w:hint="eastAsia"/>
        </w:rPr>
        <w:t>請</w:t>
      </w:r>
      <w:r w:rsidRPr="002E1982">
        <w:rPr>
          <w:rStyle w:val="style161"/>
          <w:rFonts w:ascii="標楷體" w:eastAsia="標楷體" w:hAnsi="標楷體" w:hint="default"/>
          <w:color w:val="auto"/>
        </w:rPr>
        <w:t>假時數累計達5日(40小時)以上者。</w:t>
      </w:r>
    </w:p>
    <w:p w:rsidR="00D90A10" w:rsidRPr="002E1982" w:rsidRDefault="00D90A10" w:rsidP="002F3668">
      <w:pPr>
        <w:numPr>
          <w:ilvl w:val="0"/>
          <w:numId w:val="15"/>
        </w:numPr>
        <w:tabs>
          <w:tab w:val="left" w:pos="2127"/>
        </w:tabs>
        <w:spacing w:beforeLines="30" w:line="320" w:lineRule="exact"/>
        <w:ind w:left="2127" w:hanging="567"/>
        <w:jc w:val="both"/>
        <w:rPr>
          <w:rStyle w:val="style161"/>
          <w:rFonts w:ascii="標楷體" w:eastAsia="標楷體" w:hAnsi="標楷體" w:cs="Arial" w:hint="default"/>
          <w:color w:val="auto"/>
        </w:rPr>
      </w:pPr>
      <w:r w:rsidRPr="002E1982">
        <w:rPr>
          <w:rStyle w:val="style161"/>
          <w:rFonts w:ascii="標楷體" w:eastAsia="標楷體" w:hAnsi="標楷體" w:hint="default"/>
          <w:color w:val="auto"/>
        </w:rPr>
        <w:t>經部門主管申戒3次者。</w:t>
      </w:r>
    </w:p>
    <w:p w:rsidR="00D90A10" w:rsidRDefault="00D90A10" w:rsidP="002F3668">
      <w:pPr>
        <w:numPr>
          <w:ilvl w:val="0"/>
          <w:numId w:val="15"/>
        </w:numPr>
        <w:tabs>
          <w:tab w:val="left" w:pos="2127"/>
        </w:tabs>
        <w:spacing w:beforeLines="30" w:line="320" w:lineRule="exact"/>
        <w:ind w:left="2127" w:hanging="567"/>
        <w:jc w:val="both"/>
        <w:rPr>
          <w:rFonts w:ascii="標楷體" w:eastAsia="標楷體" w:hAnsi="標楷體" w:cs="Arial"/>
        </w:rPr>
      </w:pPr>
      <w:r w:rsidRPr="002E1982">
        <w:rPr>
          <w:rFonts w:ascii="標楷體" w:eastAsia="標楷體" w:hAnsi="標楷體" w:cs="Arial" w:hint="eastAsia"/>
        </w:rPr>
        <w:t>實習期間有不當或</w:t>
      </w:r>
      <w:proofErr w:type="gramStart"/>
      <w:r w:rsidRPr="002E1982">
        <w:rPr>
          <w:rFonts w:ascii="標楷體" w:eastAsia="標楷體" w:hAnsi="標楷體" w:cs="Arial" w:hint="eastAsia"/>
        </w:rPr>
        <w:t>損害館譽之</w:t>
      </w:r>
      <w:proofErr w:type="gramEnd"/>
      <w:r w:rsidRPr="002E1982">
        <w:rPr>
          <w:rFonts w:ascii="標楷體" w:eastAsia="標楷體" w:hAnsi="標楷體" w:cs="Arial" w:hint="eastAsia"/>
        </w:rPr>
        <w:t>行為者。</w:t>
      </w:r>
    </w:p>
    <w:p w:rsidR="00D90A10" w:rsidRPr="002E1982" w:rsidRDefault="00D90A10" w:rsidP="002F3668">
      <w:pPr>
        <w:tabs>
          <w:tab w:val="left" w:pos="2127"/>
        </w:tabs>
        <w:spacing w:beforeLines="30" w:line="320" w:lineRule="exact"/>
        <w:ind w:left="1560"/>
        <w:jc w:val="both"/>
        <w:rPr>
          <w:rFonts w:ascii="標楷體" w:eastAsia="標楷體" w:hAnsi="標楷體" w:cs="Arial"/>
        </w:rPr>
      </w:pPr>
      <w:r w:rsidRPr="002E1982">
        <w:rPr>
          <w:rFonts w:ascii="標楷體" w:eastAsia="標楷體" w:hAnsi="標楷體" w:cs="Arial" w:hint="eastAsia"/>
        </w:rPr>
        <w:t>如有上述情事發生，將不授予實習證明書。</w:t>
      </w:r>
    </w:p>
    <w:p w:rsidR="00D90A10" w:rsidRDefault="00D90A10" w:rsidP="002F3668">
      <w:pPr>
        <w:pStyle w:val="a8"/>
        <w:numPr>
          <w:ilvl w:val="0"/>
          <w:numId w:val="14"/>
        </w:numPr>
        <w:tabs>
          <w:tab w:val="left" w:pos="1735"/>
        </w:tabs>
        <w:spacing w:afterLines="30" w:line="320" w:lineRule="exact"/>
        <w:ind w:leftChars="0" w:left="1900" w:hanging="851"/>
        <w:jc w:val="both"/>
        <w:rPr>
          <w:rFonts w:ascii="標楷體" w:eastAsia="標楷體" w:hAnsi="標楷體" w:cs="Arial"/>
        </w:rPr>
      </w:pPr>
      <w:r w:rsidRPr="00D700A7">
        <w:rPr>
          <w:rFonts w:ascii="標楷體" w:eastAsia="標楷體" w:hAnsi="標楷體" w:cs="Arial" w:hint="eastAsia"/>
        </w:rPr>
        <w:t>學生於實習期間如有身體不適或其他狀況需要終止實習時，必須與實習部門以及</w:t>
      </w:r>
      <w:proofErr w:type="gramStart"/>
      <w:r w:rsidRPr="00D700A7">
        <w:rPr>
          <w:rFonts w:ascii="標楷體" w:eastAsia="標楷體" w:hAnsi="標楷體" w:cs="Arial" w:hint="eastAsia"/>
        </w:rPr>
        <w:t>人資室協商</w:t>
      </w:r>
      <w:proofErr w:type="gramEnd"/>
      <w:r w:rsidRPr="00D700A7">
        <w:rPr>
          <w:rFonts w:ascii="標楷體" w:eastAsia="標楷體" w:hAnsi="標楷體" w:cs="Arial" w:hint="eastAsia"/>
        </w:rPr>
        <w:t>，並且與就讀系所確認核可後始得終止。</w:t>
      </w:r>
    </w:p>
    <w:p w:rsidR="00E63346" w:rsidRPr="00882843" w:rsidRDefault="00D90A10" w:rsidP="002F3668">
      <w:pPr>
        <w:pStyle w:val="a8"/>
        <w:numPr>
          <w:ilvl w:val="0"/>
          <w:numId w:val="14"/>
        </w:numPr>
        <w:tabs>
          <w:tab w:val="left" w:pos="1735"/>
        </w:tabs>
        <w:spacing w:afterLines="30" w:line="320" w:lineRule="exact"/>
        <w:ind w:leftChars="0" w:left="1900" w:hanging="851"/>
        <w:jc w:val="both"/>
        <w:rPr>
          <w:rFonts w:ascii="標楷體" w:eastAsia="標楷體" w:hAnsi="標楷體" w:cs="Arial"/>
        </w:rPr>
      </w:pPr>
      <w:r w:rsidRPr="00882843">
        <w:rPr>
          <w:rFonts w:ascii="標楷體" w:eastAsia="標楷體" w:hAnsi="標楷體" w:cs="Arial" w:hint="eastAsia"/>
        </w:rPr>
        <w:t>如實習部門或實習生本人有特定的期待或需求，經雙方協商同意後，得由實習部門向</w:t>
      </w:r>
      <w:proofErr w:type="gramStart"/>
      <w:r w:rsidRPr="00882843">
        <w:rPr>
          <w:rFonts w:ascii="標楷體" w:eastAsia="標楷體" w:hAnsi="標楷體" w:cs="Arial" w:hint="eastAsia"/>
        </w:rPr>
        <w:t>人資室申辦</w:t>
      </w:r>
      <w:proofErr w:type="gramEnd"/>
      <w:r w:rsidRPr="00882843">
        <w:rPr>
          <w:rFonts w:ascii="標楷體" w:eastAsia="標楷體" w:hAnsi="標楷體" w:cs="Arial" w:hint="eastAsia"/>
        </w:rPr>
        <w:t>延長實習時數，經審查合格後始得延長實習。</w:t>
      </w:r>
    </w:p>
    <w:p w:rsidR="00E63346" w:rsidRPr="00E63346" w:rsidRDefault="00E63346" w:rsidP="002F3668">
      <w:pPr>
        <w:numPr>
          <w:ilvl w:val="0"/>
          <w:numId w:val="1"/>
        </w:numPr>
        <w:spacing w:beforeLines="30"/>
        <w:ind w:left="993" w:hanging="993"/>
        <w:rPr>
          <w:rFonts w:ascii="標楷體" w:eastAsia="標楷體" w:hAnsi="標楷體" w:cs="Calibri"/>
          <w:b/>
          <w:szCs w:val="28"/>
        </w:rPr>
      </w:pPr>
      <w:r w:rsidRPr="00E63346">
        <w:rPr>
          <w:rFonts w:ascii="標楷體" w:eastAsia="標楷體" w:hAnsi="標楷體" w:cs="Calibri" w:hint="eastAsia"/>
          <w:b/>
          <w:szCs w:val="28"/>
        </w:rPr>
        <w:t>實習期間福利：</w:t>
      </w:r>
    </w:p>
    <w:p w:rsidR="00E63346" w:rsidRPr="00E63346" w:rsidRDefault="00E63346" w:rsidP="002F3668">
      <w:pPr>
        <w:pStyle w:val="a8"/>
        <w:numPr>
          <w:ilvl w:val="0"/>
          <w:numId w:val="10"/>
        </w:numPr>
        <w:tabs>
          <w:tab w:val="left" w:pos="1618"/>
        </w:tabs>
        <w:spacing w:beforeLines="30"/>
        <w:ind w:leftChars="0" w:left="1531" w:hanging="482"/>
        <w:rPr>
          <w:rFonts w:ascii="標楷體" w:eastAsia="標楷體" w:hAnsi="標楷體" w:cs="Calibri"/>
        </w:rPr>
      </w:pPr>
      <w:r w:rsidRPr="00E63346">
        <w:rPr>
          <w:rFonts w:ascii="標楷體" w:eastAsia="標楷體" w:hAnsi="標楷體" w:hint="eastAsia"/>
        </w:rPr>
        <w:t>提供免費中餐。</w:t>
      </w:r>
    </w:p>
    <w:p w:rsidR="00E63346" w:rsidRPr="00E63346" w:rsidRDefault="00E63346" w:rsidP="002F3668">
      <w:pPr>
        <w:pStyle w:val="a8"/>
        <w:numPr>
          <w:ilvl w:val="0"/>
          <w:numId w:val="10"/>
        </w:numPr>
        <w:tabs>
          <w:tab w:val="left" w:pos="1618"/>
        </w:tabs>
        <w:spacing w:beforeLines="30"/>
        <w:ind w:leftChars="425" w:left="1502" w:hanging="482"/>
        <w:rPr>
          <w:rFonts w:ascii="標楷體" w:eastAsia="標楷體" w:hAnsi="標楷體" w:cs="Calibri"/>
        </w:rPr>
      </w:pPr>
      <w:r w:rsidRPr="00E63346">
        <w:rPr>
          <w:rFonts w:ascii="標楷體" w:eastAsia="標楷體" w:hAnsi="標楷體" w:hint="eastAsia"/>
        </w:rPr>
        <w:t>憑實習證得免費入館參觀。</w:t>
      </w:r>
    </w:p>
    <w:p w:rsidR="00E63346" w:rsidRPr="00E63346" w:rsidRDefault="00D90A10" w:rsidP="002F3668">
      <w:pPr>
        <w:pStyle w:val="a8"/>
        <w:numPr>
          <w:ilvl w:val="0"/>
          <w:numId w:val="10"/>
        </w:numPr>
        <w:tabs>
          <w:tab w:val="left" w:pos="1618"/>
        </w:tabs>
        <w:spacing w:beforeLines="30"/>
        <w:ind w:leftChars="425" w:left="1502" w:hanging="482"/>
        <w:rPr>
          <w:rFonts w:ascii="標楷體" w:eastAsia="標楷體" w:hAnsi="標楷體" w:cs="Calibri"/>
        </w:rPr>
      </w:pPr>
      <w:r>
        <w:rPr>
          <w:rFonts w:ascii="標楷體" w:eastAsia="標楷體" w:hAnsi="標楷體" w:hint="eastAsia"/>
        </w:rPr>
        <w:t>憑實習證於本館商店</w:t>
      </w:r>
      <w:r w:rsidR="00E63346" w:rsidRPr="00E63346">
        <w:rPr>
          <w:rFonts w:ascii="標楷體" w:eastAsia="標楷體" w:hAnsi="標楷體" w:hint="eastAsia"/>
        </w:rPr>
        <w:t>與</w:t>
      </w:r>
      <w:r>
        <w:rPr>
          <w:rFonts w:ascii="標楷體" w:eastAsia="標楷體" w:hAnsi="標楷體" w:hint="eastAsia"/>
        </w:rPr>
        <w:t>門票</w:t>
      </w:r>
      <w:r w:rsidR="00E63346" w:rsidRPr="00E63346">
        <w:rPr>
          <w:rFonts w:ascii="標楷體" w:eastAsia="標楷體" w:hAnsi="標楷體" w:hint="eastAsia"/>
        </w:rPr>
        <w:t>優惠。</w:t>
      </w:r>
    </w:p>
    <w:p w:rsidR="00E63346" w:rsidRPr="00E63346" w:rsidRDefault="00E63346" w:rsidP="002F3668">
      <w:pPr>
        <w:pStyle w:val="a8"/>
        <w:numPr>
          <w:ilvl w:val="0"/>
          <w:numId w:val="10"/>
        </w:numPr>
        <w:tabs>
          <w:tab w:val="left" w:pos="1618"/>
        </w:tabs>
        <w:spacing w:beforeLines="30"/>
        <w:ind w:leftChars="425" w:left="1502" w:hanging="482"/>
        <w:rPr>
          <w:rFonts w:ascii="標楷體" w:eastAsia="標楷體" w:hAnsi="標楷體" w:cs="Calibri"/>
        </w:rPr>
      </w:pPr>
      <w:r w:rsidRPr="00E63346">
        <w:rPr>
          <w:rFonts w:ascii="標楷體" w:eastAsia="標楷體" w:hAnsi="標楷體" w:hint="eastAsia"/>
        </w:rPr>
        <w:t>提供平安保險。</w:t>
      </w:r>
    </w:p>
    <w:p w:rsidR="00E63346" w:rsidRPr="00E63346" w:rsidRDefault="00E63346" w:rsidP="002F3668">
      <w:pPr>
        <w:pStyle w:val="a8"/>
        <w:numPr>
          <w:ilvl w:val="0"/>
          <w:numId w:val="10"/>
        </w:numPr>
        <w:tabs>
          <w:tab w:val="left" w:pos="1618"/>
        </w:tabs>
        <w:spacing w:beforeLines="30"/>
        <w:ind w:leftChars="425" w:left="1502" w:hanging="482"/>
        <w:rPr>
          <w:rFonts w:ascii="標楷體" w:eastAsia="標楷體" w:hAnsi="標楷體" w:cs="Calibri"/>
        </w:rPr>
      </w:pPr>
      <w:r w:rsidRPr="00E63346">
        <w:rPr>
          <w:rFonts w:ascii="標楷體" w:eastAsia="標楷體" w:hAnsi="標楷體" w:hint="eastAsia"/>
        </w:rPr>
        <w:t>免費搭乘本館之接駁車。</w:t>
      </w:r>
    </w:p>
    <w:p w:rsidR="00E63346" w:rsidRPr="00E63346" w:rsidRDefault="00E63346" w:rsidP="002F3668">
      <w:pPr>
        <w:numPr>
          <w:ilvl w:val="0"/>
          <w:numId w:val="1"/>
        </w:numPr>
        <w:spacing w:beforeLines="30"/>
        <w:ind w:left="993" w:hanging="993"/>
        <w:rPr>
          <w:rFonts w:ascii="標楷體" w:eastAsia="標楷體" w:hAnsi="標楷體" w:cs="Calibri"/>
          <w:szCs w:val="28"/>
        </w:rPr>
      </w:pPr>
      <w:r w:rsidRPr="00E63346">
        <w:rPr>
          <w:rFonts w:ascii="標楷體" w:eastAsia="標楷體" w:hAnsi="標楷體" w:cs="Calibri" w:hint="eastAsia"/>
          <w:b/>
          <w:szCs w:val="28"/>
        </w:rPr>
        <w:t>實習評核</w:t>
      </w:r>
      <w:r w:rsidRPr="00E63346">
        <w:rPr>
          <w:rFonts w:ascii="標楷體" w:eastAsia="標楷體" w:hAnsi="標楷體" w:cs="Calibri" w:hint="eastAsia"/>
          <w:szCs w:val="28"/>
        </w:rPr>
        <w:t>：</w:t>
      </w:r>
    </w:p>
    <w:p w:rsidR="00D90A10" w:rsidRDefault="00D90A10" w:rsidP="002F3668">
      <w:pPr>
        <w:pStyle w:val="a8"/>
        <w:numPr>
          <w:ilvl w:val="0"/>
          <w:numId w:val="16"/>
        </w:numPr>
        <w:tabs>
          <w:tab w:val="left" w:pos="1593"/>
        </w:tabs>
        <w:spacing w:beforeLines="30"/>
        <w:ind w:leftChars="0" w:left="1531" w:hanging="482"/>
        <w:rPr>
          <w:rFonts w:ascii="標楷體" w:eastAsia="標楷體" w:hAnsi="標楷體"/>
        </w:rPr>
      </w:pPr>
      <w:r w:rsidRPr="00D700A7">
        <w:rPr>
          <w:rFonts w:ascii="標楷體" w:eastAsia="標楷體" w:hAnsi="標楷體" w:hint="eastAsia"/>
        </w:rPr>
        <w:t>實習報告：實習</w:t>
      </w:r>
      <w:r>
        <w:rPr>
          <w:rFonts w:ascii="標楷體" w:eastAsia="標楷體" w:hAnsi="標楷體" w:hint="eastAsia"/>
        </w:rPr>
        <w:t>生應於實</w:t>
      </w:r>
      <w:r w:rsidRPr="00D700A7">
        <w:rPr>
          <w:rFonts w:ascii="標楷體" w:eastAsia="標楷體" w:hAnsi="標楷體" w:hint="eastAsia"/>
        </w:rPr>
        <w:t>習結束前7日繳交2,000字以上之實習報告，內容應包含此段期間之實習內容及學習心得回饋。</w:t>
      </w:r>
    </w:p>
    <w:p w:rsidR="00D90A10" w:rsidRDefault="00D90A10" w:rsidP="002F3668">
      <w:pPr>
        <w:pStyle w:val="a8"/>
        <w:numPr>
          <w:ilvl w:val="0"/>
          <w:numId w:val="16"/>
        </w:numPr>
        <w:tabs>
          <w:tab w:val="left" w:pos="1593"/>
        </w:tabs>
        <w:spacing w:beforeLines="30"/>
        <w:ind w:leftChars="0" w:left="1531" w:hanging="482"/>
        <w:rPr>
          <w:rFonts w:ascii="標楷體" w:eastAsia="標楷體" w:hAnsi="標楷體"/>
        </w:rPr>
      </w:pPr>
      <w:r w:rsidRPr="002E1982">
        <w:rPr>
          <w:rFonts w:ascii="標楷體" w:eastAsia="標楷體" w:hAnsi="標楷體" w:hint="eastAsia"/>
        </w:rPr>
        <w:t>實習</w:t>
      </w:r>
      <w:proofErr w:type="gramStart"/>
      <w:r w:rsidRPr="002E1982">
        <w:rPr>
          <w:rFonts w:ascii="標楷體" w:eastAsia="標楷體" w:hAnsi="標楷體" w:hint="eastAsia"/>
        </w:rPr>
        <w:t>評核表</w:t>
      </w:r>
      <w:proofErr w:type="gramEnd"/>
      <w:r w:rsidRPr="002E1982">
        <w:rPr>
          <w:rFonts w:ascii="標楷體" w:eastAsia="標楷體" w:hAnsi="標楷體" w:hint="eastAsia"/>
        </w:rPr>
        <w:t>：實習部門針對實習生之各項表現進行評核，評核結果由</w:t>
      </w:r>
      <w:proofErr w:type="gramStart"/>
      <w:r w:rsidRPr="002E1982">
        <w:rPr>
          <w:rFonts w:ascii="標楷體" w:eastAsia="標楷體" w:hAnsi="標楷體" w:hint="eastAsia"/>
        </w:rPr>
        <w:t>人資室連同</w:t>
      </w:r>
      <w:proofErr w:type="gramEnd"/>
      <w:r w:rsidRPr="002E1982">
        <w:rPr>
          <w:rFonts w:ascii="標楷體" w:eastAsia="標楷體" w:hAnsi="標楷體" w:hint="eastAsia"/>
        </w:rPr>
        <w:t>其人事資料留存，以備未來徵才之用。</w:t>
      </w:r>
    </w:p>
    <w:p w:rsidR="00E63346" w:rsidRPr="002E1982" w:rsidRDefault="00D90A10" w:rsidP="002F3668">
      <w:pPr>
        <w:pStyle w:val="a8"/>
        <w:numPr>
          <w:ilvl w:val="0"/>
          <w:numId w:val="16"/>
        </w:numPr>
        <w:tabs>
          <w:tab w:val="left" w:pos="1593"/>
        </w:tabs>
        <w:spacing w:beforeLines="30"/>
        <w:ind w:leftChars="0" w:left="1531" w:hanging="482"/>
        <w:rPr>
          <w:rFonts w:ascii="標楷體" w:eastAsia="標楷體" w:hAnsi="標楷體"/>
        </w:rPr>
      </w:pPr>
      <w:r w:rsidRPr="002E1982">
        <w:rPr>
          <w:rFonts w:ascii="標楷體" w:eastAsia="標楷體" w:hAnsi="標楷體" w:hint="eastAsia"/>
        </w:rPr>
        <w:t>實習證明書：</w:t>
      </w:r>
      <w:proofErr w:type="gramStart"/>
      <w:r w:rsidRPr="002E1982">
        <w:rPr>
          <w:rFonts w:ascii="標楷體" w:eastAsia="標楷體" w:hAnsi="標楷體" w:hint="eastAsia"/>
        </w:rPr>
        <w:t>人資室依據</w:t>
      </w:r>
      <w:proofErr w:type="gramEnd"/>
      <w:r w:rsidRPr="002E1982">
        <w:rPr>
          <w:rFonts w:ascii="標楷體" w:eastAsia="標楷體" w:hAnsi="標楷體" w:hint="eastAsia"/>
        </w:rPr>
        <w:t>實習生實習考評表及到勤時數，發給實習證明；如經查核未達實習相關規定者，本會得不發給實習證明。</w:t>
      </w:r>
    </w:p>
    <w:p w:rsidR="001271FD" w:rsidRPr="002E1982" w:rsidRDefault="001271FD" w:rsidP="007C0CC0">
      <w:pPr>
        <w:numPr>
          <w:ilvl w:val="0"/>
          <w:numId w:val="1"/>
        </w:numPr>
        <w:spacing w:beforeLines="30"/>
        <w:ind w:left="993" w:hanging="993"/>
        <w:rPr>
          <w:rFonts w:ascii="標楷體" w:eastAsia="標楷體" w:hAnsi="標楷體" w:cs="Calibri"/>
          <w:b/>
          <w:szCs w:val="28"/>
        </w:rPr>
      </w:pPr>
      <w:r w:rsidRPr="002E1982">
        <w:rPr>
          <w:rFonts w:ascii="標楷體" w:eastAsia="標楷體" w:hAnsi="標楷體" w:cs="Calibri" w:hint="eastAsia"/>
          <w:b/>
        </w:rPr>
        <w:t>本辦法經本會</w:t>
      </w:r>
      <w:r w:rsidR="007B60B4" w:rsidRPr="002E1982">
        <w:rPr>
          <w:rFonts w:ascii="標楷體" w:eastAsia="標楷體" w:hAnsi="標楷體" w:cs="Calibri" w:hint="eastAsia"/>
          <w:b/>
        </w:rPr>
        <w:t>核准後實施；</w:t>
      </w:r>
      <w:r w:rsidRPr="002E1982">
        <w:rPr>
          <w:rFonts w:ascii="標楷體" w:eastAsia="標楷體" w:hAnsi="標楷體" w:cs="Calibri" w:hint="eastAsia"/>
          <w:b/>
        </w:rPr>
        <w:t>修正時亦同。</w:t>
      </w:r>
    </w:p>
    <w:sectPr w:rsidR="001271FD" w:rsidRPr="002E1982" w:rsidSect="00A67F62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FBE" w:rsidRDefault="00927FBE" w:rsidP="00244EA5">
      <w:r>
        <w:separator/>
      </w:r>
    </w:p>
  </w:endnote>
  <w:endnote w:type="continuationSeparator" w:id="0">
    <w:p w:rsidR="00927FBE" w:rsidRDefault="00927FBE" w:rsidP="00244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FBE" w:rsidRDefault="00927FBE" w:rsidP="00244EA5">
      <w:r>
        <w:separator/>
      </w:r>
    </w:p>
  </w:footnote>
  <w:footnote w:type="continuationSeparator" w:id="0">
    <w:p w:rsidR="00927FBE" w:rsidRDefault="00927FBE" w:rsidP="00244E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074"/>
    <w:multiLevelType w:val="hybridMultilevel"/>
    <w:tmpl w:val="1CCAE2B4"/>
    <w:lvl w:ilvl="0" w:tplc="780E1898">
      <w:start w:val="1"/>
      <w:numFmt w:val="taiwaneseCountingThousand"/>
      <w:lvlText w:val="(%1)"/>
      <w:lvlJc w:val="left"/>
      <w:pPr>
        <w:ind w:left="1899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9" w:hanging="480"/>
      </w:p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abstractNum w:abstractNumId="1">
    <w:nsid w:val="039F129C"/>
    <w:multiLevelType w:val="hybridMultilevel"/>
    <w:tmpl w:val="F90864CA"/>
    <w:lvl w:ilvl="0" w:tplc="351E50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882C95B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32A0778A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6270F4E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106A115E">
      <w:start w:val="1"/>
      <w:numFmt w:val="taiwaneseCountingThousand"/>
      <w:lvlText w:val="(%5)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9B34E0C"/>
    <w:multiLevelType w:val="hybridMultilevel"/>
    <w:tmpl w:val="E222C0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137437"/>
    <w:multiLevelType w:val="hybridMultilevel"/>
    <w:tmpl w:val="1CCAE2B4"/>
    <w:lvl w:ilvl="0" w:tplc="780E1898">
      <w:start w:val="1"/>
      <w:numFmt w:val="taiwaneseCountingThousand"/>
      <w:lvlText w:val="(%1)"/>
      <w:lvlJc w:val="left"/>
      <w:pPr>
        <w:ind w:left="1899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9" w:hanging="480"/>
      </w:p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abstractNum w:abstractNumId="4">
    <w:nsid w:val="0D9F33EA"/>
    <w:multiLevelType w:val="hybridMultilevel"/>
    <w:tmpl w:val="E1A2A666"/>
    <w:lvl w:ilvl="0" w:tplc="04090015">
      <w:start w:val="1"/>
      <w:numFmt w:val="taiwaneseCountingThousand"/>
      <w:lvlText w:val="%1、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5">
    <w:nsid w:val="0DB64498"/>
    <w:multiLevelType w:val="hybridMultilevel"/>
    <w:tmpl w:val="332479F2"/>
    <w:lvl w:ilvl="0" w:tplc="04090015">
      <w:start w:val="1"/>
      <w:numFmt w:val="taiwaneseCountingThousand"/>
      <w:lvlText w:val="%1、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6">
    <w:nsid w:val="12DD656B"/>
    <w:multiLevelType w:val="hybridMultilevel"/>
    <w:tmpl w:val="01628B36"/>
    <w:lvl w:ilvl="0" w:tplc="04090015">
      <w:start w:val="1"/>
      <w:numFmt w:val="taiwaneseCountingThousand"/>
      <w:lvlText w:val="%1、"/>
      <w:lvlJc w:val="left"/>
      <w:pPr>
        <w:ind w:left="870" w:hanging="360"/>
      </w:pPr>
      <w:rPr>
        <w:rFonts w:hint="default"/>
      </w:rPr>
    </w:lvl>
    <w:lvl w:ilvl="1" w:tplc="A7C83264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7">
    <w:nsid w:val="28336F0E"/>
    <w:multiLevelType w:val="hybridMultilevel"/>
    <w:tmpl w:val="0D886514"/>
    <w:lvl w:ilvl="0" w:tplc="04090015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eastAsia"/>
        <w:b w:val="0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868"/>
        </w:tabs>
        <w:ind w:left="868" w:hanging="358"/>
      </w:pPr>
      <w:rPr>
        <w:rFonts w:hint="eastAsia"/>
        <w:b w:val="0"/>
      </w:rPr>
    </w:lvl>
    <w:lvl w:ilvl="2" w:tplc="780E1898">
      <w:start w:val="1"/>
      <w:numFmt w:val="taiwaneseCountingThousand"/>
      <w:lvlText w:val="(%3)"/>
      <w:lvlJc w:val="left"/>
      <w:pPr>
        <w:tabs>
          <w:tab w:val="num" w:pos="1678"/>
        </w:tabs>
        <w:ind w:left="1678" w:hanging="401"/>
      </w:pPr>
      <w:rPr>
        <w:rFonts w:hint="eastAsia"/>
        <w:b w:val="0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779" w:hanging="360"/>
      </w:pPr>
      <w:rPr>
        <w:rFonts w:hint="eastAsia"/>
        <w:color w:val="auto"/>
      </w:rPr>
    </w:lvl>
    <w:lvl w:ilvl="4" w:tplc="06BA8272">
      <w:start w:val="1"/>
      <w:numFmt w:val="lowerLetter"/>
      <w:lvlText w:val="%5."/>
      <w:lvlJc w:val="left"/>
      <w:pPr>
        <w:ind w:left="2325" w:hanging="397"/>
      </w:pPr>
      <w:rPr>
        <w:rFonts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873739C"/>
    <w:multiLevelType w:val="hybridMultilevel"/>
    <w:tmpl w:val="6DEE9EA0"/>
    <w:lvl w:ilvl="0" w:tplc="22BC1156">
      <w:start w:val="11"/>
      <w:numFmt w:val="taiwaneseCountingThousand"/>
      <w:lvlText w:val="%1、"/>
      <w:lvlJc w:val="left"/>
      <w:pPr>
        <w:tabs>
          <w:tab w:val="num" w:pos="358"/>
        </w:tabs>
        <w:ind w:left="358" w:hanging="358"/>
      </w:pPr>
      <w:rPr>
        <w:rFonts w:hint="default"/>
        <w:b w:val="0"/>
      </w:rPr>
    </w:lvl>
    <w:lvl w:ilvl="1" w:tplc="F844DBAE">
      <w:start w:val="1"/>
      <w:numFmt w:val="taiwaneseCountingThousand"/>
      <w:lvlText w:val="%2、"/>
      <w:lvlJc w:val="center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898142C"/>
    <w:multiLevelType w:val="hybridMultilevel"/>
    <w:tmpl w:val="E222C0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32D7D6F"/>
    <w:multiLevelType w:val="hybridMultilevel"/>
    <w:tmpl w:val="B244631A"/>
    <w:lvl w:ilvl="0" w:tplc="04090015">
      <w:start w:val="1"/>
      <w:numFmt w:val="taiwaneseCountingThousand"/>
      <w:lvlText w:val="%1、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1">
    <w:nsid w:val="3CCA3EE5"/>
    <w:multiLevelType w:val="hybridMultilevel"/>
    <w:tmpl w:val="B244631A"/>
    <w:lvl w:ilvl="0" w:tplc="04090015">
      <w:start w:val="1"/>
      <w:numFmt w:val="taiwaneseCountingThousand"/>
      <w:lvlText w:val="%1、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2">
    <w:nsid w:val="44693A33"/>
    <w:multiLevelType w:val="hybridMultilevel"/>
    <w:tmpl w:val="0D886514"/>
    <w:lvl w:ilvl="0" w:tplc="04090015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eastAsia"/>
        <w:b w:val="0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868"/>
        </w:tabs>
        <w:ind w:left="868" w:hanging="358"/>
      </w:pPr>
      <w:rPr>
        <w:rFonts w:hint="eastAsia"/>
        <w:b w:val="0"/>
      </w:rPr>
    </w:lvl>
    <w:lvl w:ilvl="2" w:tplc="780E1898">
      <w:start w:val="1"/>
      <w:numFmt w:val="taiwaneseCountingThousand"/>
      <w:lvlText w:val="(%3)"/>
      <w:lvlJc w:val="left"/>
      <w:pPr>
        <w:tabs>
          <w:tab w:val="num" w:pos="1678"/>
        </w:tabs>
        <w:ind w:left="1678" w:hanging="401"/>
      </w:pPr>
      <w:rPr>
        <w:rFonts w:hint="eastAsia"/>
        <w:b w:val="0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779" w:hanging="360"/>
      </w:pPr>
      <w:rPr>
        <w:rFonts w:hint="eastAsia"/>
        <w:color w:val="auto"/>
      </w:rPr>
    </w:lvl>
    <w:lvl w:ilvl="4" w:tplc="06BA8272">
      <w:start w:val="1"/>
      <w:numFmt w:val="lowerLetter"/>
      <w:lvlText w:val="%5."/>
      <w:lvlJc w:val="left"/>
      <w:pPr>
        <w:ind w:left="2325" w:hanging="397"/>
      </w:pPr>
      <w:rPr>
        <w:rFonts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B361830"/>
    <w:multiLevelType w:val="hybridMultilevel"/>
    <w:tmpl w:val="BE0C75BC"/>
    <w:lvl w:ilvl="0" w:tplc="1DFA566A">
      <w:start w:val="1"/>
      <w:numFmt w:val="taiwaneseCountingThousand"/>
      <w:lvlText w:val="第%1條"/>
      <w:lvlJc w:val="left"/>
      <w:pPr>
        <w:tabs>
          <w:tab w:val="num" w:pos="510"/>
        </w:tabs>
        <w:ind w:left="510" w:hanging="510"/>
      </w:pPr>
      <w:rPr>
        <w:rFonts w:hint="eastAsia"/>
        <w:b/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868"/>
        </w:tabs>
        <w:ind w:left="868" w:hanging="358"/>
      </w:pPr>
      <w:rPr>
        <w:rFonts w:hint="default"/>
        <w:b w:val="0"/>
      </w:rPr>
    </w:lvl>
    <w:lvl w:ilvl="2" w:tplc="780E1898">
      <w:start w:val="1"/>
      <w:numFmt w:val="taiwaneseCountingThousand"/>
      <w:lvlText w:val="(%3)"/>
      <w:lvlJc w:val="left"/>
      <w:pPr>
        <w:tabs>
          <w:tab w:val="num" w:pos="2103"/>
        </w:tabs>
        <w:ind w:left="2103" w:hanging="401"/>
      </w:pPr>
      <w:rPr>
        <w:rFonts w:hint="eastAsia"/>
        <w:b w:val="0"/>
        <w:color w:val="auto"/>
      </w:rPr>
    </w:lvl>
    <w:lvl w:ilvl="3" w:tplc="4FACE632">
      <w:start w:val="1"/>
      <w:numFmt w:val="decimal"/>
      <w:lvlText w:val="%4."/>
      <w:lvlJc w:val="left"/>
      <w:pPr>
        <w:tabs>
          <w:tab w:val="num" w:pos="1680"/>
        </w:tabs>
        <w:ind w:left="1779" w:hanging="360"/>
      </w:pPr>
      <w:rPr>
        <w:rFonts w:hint="eastAsia"/>
        <w:color w:val="auto"/>
      </w:rPr>
    </w:lvl>
    <w:lvl w:ilvl="4" w:tplc="04090011">
      <w:start w:val="1"/>
      <w:numFmt w:val="upperLetter"/>
      <w:lvlText w:val="%5."/>
      <w:lvlJc w:val="left"/>
      <w:pPr>
        <w:ind w:left="2325" w:hanging="397"/>
      </w:pPr>
      <w:rPr>
        <w:rFonts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C326C18"/>
    <w:multiLevelType w:val="hybridMultilevel"/>
    <w:tmpl w:val="879CDC28"/>
    <w:lvl w:ilvl="0" w:tplc="04090015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eastAsia"/>
        <w:b w:val="0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868"/>
        </w:tabs>
        <w:ind w:left="868" w:hanging="358"/>
      </w:pPr>
      <w:rPr>
        <w:rFonts w:hint="eastAsia"/>
        <w:b w:val="0"/>
      </w:rPr>
    </w:lvl>
    <w:lvl w:ilvl="2" w:tplc="780E1898">
      <w:start w:val="1"/>
      <w:numFmt w:val="taiwaneseCountingThousand"/>
      <w:lvlText w:val="(%3)"/>
      <w:lvlJc w:val="left"/>
      <w:pPr>
        <w:tabs>
          <w:tab w:val="num" w:pos="1678"/>
        </w:tabs>
        <w:ind w:left="1678" w:hanging="401"/>
      </w:pPr>
      <w:rPr>
        <w:rFonts w:hint="eastAsia"/>
        <w:b w:val="0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779" w:hanging="360"/>
      </w:pPr>
      <w:rPr>
        <w:rFonts w:hint="eastAsia"/>
        <w:color w:val="auto"/>
      </w:rPr>
    </w:lvl>
    <w:lvl w:ilvl="4" w:tplc="06BA8272">
      <w:start w:val="1"/>
      <w:numFmt w:val="lowerLetter"/>
      <w:lvlText w:val="%5."/>
      <w:lvlJc w:val="left"/>
      <w:pPr>
        <w:ind w:left="2325" w:hanging="397"/>
      </w:pPr>
      <w:rPr>
        <w:rFonts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38E3485"/>
    <w:multiLevelType w:val="hybridMultilevel"/>
    <w:tmpl w:val="018A5696"/>
    <w:lvl w:ilvl="0" w:tplc="218A161C">
      <w:start w:val="11"/>
      <w:numFmt w:val="taiwaneseCountingThousand"/>
      <w:lvlText w:val="第%1條"/>
      <w:lvlJc w:val="left"/>
      <w:pPr>
        <w:tabs>
          <w:tab w:val="num" w:pos="510"/>
        </w:tabs>
        <w:ind w:left="510" w:hanging="510"/>
      </w:pPr>
      <w:rPr>
        <w:rFonts w:hint="eastAsia"/>
        <w:b/>
      </w:rPr>
    </w:lvl>
    <w:lvl w:ilvl="1" w:tplc="F1B20440">
      <w:start w:val="1"/>
      <w:numFmt w:val="taiwaneseCountingThousand"/>
      <w:lvlText w:val="%2、"/>
      <w:lvlJc w:val="righ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F0A3D61"/>
    <w:multiLevelType w:val="hybridMultilevel"/>
    <w:tmpl w:val="0D886514"/>
    <w:lvl w:ilvl="0" w:tplc="04090015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eastAsia"/>
        <w:b w:val="0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868"/>
        </w:tabs>
        <w:ind w:left="868" w:hanging="358"/>
      </w:pPr>
      <w:rPr>
        <w:rFonts w:hint="eastAsia"/>
        <w:b w:val="0"/>
      </w:rPr>
    </w:lvl>
    <w:lvl w:ilvl="2" w:tplc="780E1898">
      <w:start w:val="1"/>
      <w:numFmt w:val="taiwaneseCountingThousand"/>
      <w:lvlText w:val="(%3)"/>
      <w:lvlJc w:val="left"/>
      <w:pPr>
        <w:tabs>
          <w:tab w:val="num" w:pos="1678"/>
        </w:tabs>
        <w:ind w:left="1678" w:hanging="401"/>
      </w:pPr>
      <w:rPr>
        <w:rFonts w:hint="eastAsia"/>
        <w:b w:val="0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779" w:hanging="360"/>
      </w:pPr>
      <w:rPr>
        <w:rFonts w:hint="eastAsia"/>
        <w:color w:val="auto"/>
      </w:rPr>
    </w:lvl>
    <w:lvl w:ilvl="4" w:tplc="06BA8272">
      <w:start w:val="1"/>
      <w:numFmt w:val="lowerLetter"/>
      <w:lvlText w:val="%5."/>
      <w:lvlJc w:val="left"/>
      <w:pPr>
        <w:ind w:left="2325" w:hanging="397"/>
      </w:pPr>
      <w:rPr>
        <w:rFonts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9C54974"/>
    <w:multiLevelType w:val="hybridMultilevel"/>
    <w:tmpl w:val="384660EE"/>
    <w:lvl w:ilvl="0" w:tplc="4FACE63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17"/>
  </w:num>
  <w:num w:numId="5">
    <w:abstractNumId w:val="11"/>
  </w:num>
  <w:num w:numId="6">
    <w:abstractNumId w:val="5"/>
  </w:num>
  <w:num w:numId="7">
    <w:abstractNumId w:val="3"/>
  </w:num>
  <w:num w:numId="8">
    <w:abstractNumId w:val="16"/>
  </w:num>
  <w:num w:numId="9">
    <w:abstractNumId w:val="4"/>
  </w:num>
  <w:num w:numId="10">
    <w:abstractNumId w:val="7"/>
  </w:num>
  <w:num w:numId="11">
    <w:abstractNumId w:val="14"/>
  </w:num>
  <w:num w:numId="12">
    <w:abstractNumId w:val="2"/>
  </w:num>
  <w:num w:numId="13">
    <w:abstractNumId w:val="10"/>
  </w:num>
  <w:num w:numId="14">
    <w:abstractNumId w:val="12"/>
  </w:num>
  <w:num w:numId="15">
    <w:abstractNumId w:val="0"/>
  </w:num>
  <w:num w:numId="16">
    <w:abstractNumId w:val="9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7F62"/>
    <w:rsid w:val="000527A8"/>
    <w:rsid w:val="000E1273"/>
    <w:rsid w:val="00123687"/>
    <w:rsid w:val="001271FD"/>
    <w:rsid w:val="001D6003"/>
    <w:rsid w:val="001F01BC"/>
    <w:rsid w:val="001F7F2E"/>
    <w:rsid w:val="0022464C"/>
    <w:rsid w:val="00244EA5"/>
    <w:rsid w:val="002750B6"/>
    <w:rsid w:val="002A0C56"/>
    <w:rsid w:val="002E1982"/>
    <w:rsid w:val="002F3668"/>
    <w:rsid w:val="00327375"/>
    <w:rsid w:val="00380CD4"/>
    <w:rsid w:val="00390A67"/>
    <w:rsid w:val="003F6AF8"/>
    <w:rsid w:val="00404CDB"/>
    <w:rsid w:val="00423CA7"/>
    <w:rsid w:val="00435B51"/>
    <w:rsid w:val="004E2884"/>
    <w:rsid w:val="0056652F"/>
    <w:rsid w:val="00586A40"/>
    <w:rsid w:val="006025B6"/>
    <w:rsid w:val="00657063"/>
    <w:rsid w:val="00682848"/>
    <w:rsid w:val="006C6BD9"/>
    <w:rsid w:val="00723095"/>
    <w:rsid w:val="00753A22"/>
    <w:rsid w:val="00797F6E"/>
    <w:rsid w:val="007B60B4"/>
    <w:rsid w:val="007C0CC0"/>
    <w:rsid w:val="007D3308"/>
    <w:rsid w:val="007F478E"/>
    <w:rsid w:val="00827DA3"/>
    <w:rsid w:val="0083123E"/>
    <w:rsid w:val="00882843"/>
    <w:rsid w:val="00927FBE"/>
    <w:rsid w:val="009314E3"/>
    <w:rsid w:val="009B39F9"/>
    <w:rsid w:val="00A4133A"/>
    <w:rsid w:val="00A43030"/>
    <w:rsid w:val="00A67F62"/>
    <w:rsid w:val="00A741F9"/>
    <w:rsid w:val="00A85A2B"/>
    <w:rsid w:val="00AC3839"/>
    <w:rsid w:val="00AD7B1A"/>
    <w:rsid w:val="00B56765"/>
    <w:rsid w:val="00B93F46"/>
    <w:rsid w:val="00B9678E"/>
    <w:rsid w:val="00C27225"/>
    <w:rsid w:val="00C932A4"/>
    <w:rsid w:val="00CA1941"/>
    <w:rsid w:val="00CB0051"/>
    <w:rsid w:val="00CF6B6D"/>
    <w:rsid w:val="00D25E55"/>
    <w:rsid w:val="00D90A10"/>
    <w:rsid w:val="00DD002E"/>
    <w:rsid w:val="00DD3385"/>
    <w:rsid w:val="00E63346"/>
    <w:rsid w:val="00E7066B"/>
    <w:rsid w:val="00ED0379"/>
    <w:rsid w:val="00F317CC"/>
    <w:rsid w:val="00F53DA6"/>
    <w:rsid w:val="00F6170E"/>
    <w:rsid w:val="00F66F6D"/>
    <w:rsid w:val="00F86B33"/>
    <w:rsid w:val="00FD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A67F62"/>
    <w:pPr>
      <w:ind w:leftChars="141" w:left="338" w:firstLine="2"/>
    </w:pPr>
    <w:rPr>
      <w:rFonts w:ascii="Arial" w:eastAsia="標楷體" w:hAnsi="Arial" w:cs="Arial"/>
      <w:szCs w:val="28"/>
    </w:rPr>
  </w:style>
  <w:style w:type="character" w:customStyle="1" w:styleId="20">
    <w:name w:val="本文縮排 2 字元"/>
    <w:basedOn w:val="a0"/>
    <w:link w:val="2"/>
    <w:semiHidden/>
    <w:rsid w:val="00A67F62"/>
    <w:rPr>
      <w:rFonts w:ascii="Arial" w:eastAsia="標楷體" w:hAnsi="Arial" w:cs="Arial"/>
      <w:szCs w:val="28"/>
    </w:rPr>
  </w:style>
  <w:style w:type="character" w:styleId="a3">
    <w:name w:val="Hyperlink"/>
    <w:basedOn w:val="a0"/>
    <w:uiPriority w:val="99"/>
    <w:unhideWhenUsed/>
    <w:rsid w:val="00A67F62"/>
    <w:rPr>
      <w:color w:val="0000FF"/>
      <w:u w:val="single"/>
    </w:rPr>
  </w:style>
  <w:style w:type="character" w:customStyle="1" w:styleId="style161">
    <w:name w:val="style161"/>
    <w:basedOn w:val="a0"/>
    <w:rsid w:val="00ED0379"/>
    <w:rPr>
      <w:rFonts w:ascii="新細明體" w:eastAsia="新細明體" w:hAnsi="新細明體" w:hint="eastAsia"/>
      <w:color w:val="333333"/>
    </w:rPr>
  </w:style>
  <w:style w:type="paragraph" w:styleId="a4">
    <w:name w:val="header"/>
    <w:basedOn w:val="a"/>
    <w:link w:val="a5"/>
    <w:uiPriority w:val="99"/>
    <w:semiHidden/>
    <w:unhideWhenUsed/>
    <w:rsid w:val="00244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44EA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44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44EA5"/>
    <w:rPr>
      <w:sz w:val="20"/>
      <w:szCs w:val="20"/>
    </w:rPr>
  </w:style>
  <w:style w:type="paragraph" w:styleId="a8">
    <w:name w:val="List Paragraph"/>
    <w:basedOn w:val="a"/>
    <w:uiPriority w:val="34"/>
    <w:qFormat/>
    <w:rsid w:val="000E127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user78</dc:creator>
  <cp:lastModifiedBy>user78</cp:lastModifiedBy>
  <cp:revision>7</cp:revision>
  <cp:lastPrinted>2014-10-20T06:29:00Z</cp:lastPrinted>
  <dcterms:created xsi:type="dcterms:W3CDTF">2017-02-17T08:19:00Z</dcterms:created>
  <dcterms:modified xsi:type="dcterms:W3CDTF">2017-04-27T05:33:00Z</dcterms:modified>
</cp:coreProperties>
</file>